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305" w:rsidRDefault="00323305" w:rsidP="00323305">
      <w:pPr>
        <w:pStyle w:val="NormalWeb"/>
        <w:shd w:val="clear" w:color="auto" w:fill="FEFEFE"/>
        <w:spacing w:before="0" w:beforeAutospacing="0" w:after="375" w:afterAutospacing="0"/>
        <w:rPr>
          <w:rFonts w:ascii="Open Sans" w:hAnsi="Open Sans" w:cs="Open Sans"/>
          <w:b/>
          <w:color w:val="3F4239"/>
        </w:rPr>
      </w:pPr>
      <w:r w:rsidRPr="00323305">
        <w:rPr>
          <w:rFonts w:ascii="Open Sans" w:hAnsi="Open Sans" w:cs="Open Sans"/>
          <w:b/>
          <w:color w:val="3F4239"/>
          <w:sz w:val="32"/>
          <w:szCs w:val="32"/>
        </w:rPr>
        <w:t>Document: Fragment on the Constitution and Union</w:t>
      </w:r>
      <w:r>
        <w:rPr>
          <w:rFonts w:ascii="Open Sans" w:hAnsi="Open Sans" w:cs="Open Sans"/>
          <w:color w:val="3F4239"/>
        </w:rPr>
        <w:t xml:space="preserve"> </w:t>
      </w:r>
      <w:r>
        <w:rPr>
          <w:rFonts w:ascii="Open Sans" w:hAnsi="Open Sans" w:cs="Open Sans"/>
          <w:color w:val="3F4239"/>
        </w:rPr>
        <w:br/>
      </w:r>
      <w:r w:rsidRPr="00323305">
        <w:rPr>
          <w:rFonts w:ascii="Open Sans" w:hAnsi="Open Sans" w:cs="Open Sans"/>
          <w:b/>
          <w:color w:val="3F4239"/>
        </w:rPr>
        <w:t>Abraham Lincoln/January 1, 1861</w:t>
      </w:r>
    </w:p>
    <w:p w:rsidR="006858D0" w:rsidRDefault="006858D0" w:rsidP="00323305">
      <w:pPr>
        <w:pStyle w:val="NormalWeb"/>
        <w:shd w:val="clear" w:color="auto" w:fill="FEFEFE"/>
        <w:spacing w:before="0" w:beforeAutospacing="0" w:after="375" w:afterAutospacing="0"/>
        <w:rPr>
          <w:rFonts w:ascii="Open Sans" w:hAnsi="Open Sans" w:cs="Open Sans"/>
          <w:color w:val="3F4239"/>
        </w:rPr>
      </w:pPr>
      <w:r>
        <w:rPr>
          <w:rFonts w:ascii="Open Sans" w:hAnsi="Open Sans" w:cs="Open Sans"/>
          <w:noProof/>
          <w:color w:val="3F4239"/>
        </w:rPr>
        <w:drawing>
          <wp:inline distT="0" distB="0" distL="0" distR="0">
            <wp:extent cx="1914525" cy="2390775"/>
            <wp:effectExtent l="0" t="0" r="9525" b="9525"/>
            <wp:docPr id="1" name="Picture 1" descr="C:\Users\bfaulhaber\AppData\Local\Microsoft\Windows\INetCache\Content.MSO\F0B155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faulhaber\AppData\Local\Microsoft\Windows\INetCache\Content.MSO\F0B15593.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2390775"/>
                    </a:xfrm>
                    <a:prstGeom prst="rect">
                      <a:avLst/>
                    </a:prstGeom>
                    <a:noFill/>
                    <a:ln>
                      <a:noFill/>
                    </a:ln>
                  </pic:spPr>
                </pic:pic>
              </a:graphicData>
            </a:graphic>
          </wp:inline>
        </w:drawing>
      </w:r>
      <w:bookmarkStart w:id="0" w:name="_GoBack"/>
      <w:bookmarkEnd w:id="0"/>
    </w:p>
    <w:p w:rsidR="00323305" w:rsidRDefault="00323305" w:rsidP="00323305">
      <w:pPr>
        <w:pStyle w:val="NormalWeb"/>
        <w:shd w:val="clear" w:color="auto" w:fill="FEFEFE"/>
        <w:spacing w:before="0" w:beforeAutospacing="0" w:after="375" w:afterAutospacing="0"/>
        <w:rPr>
          <w:rFonts w:ascii="Open Sans" w:hAnsi="Open Sans" w:cs="Open Sans"/>
          <w:color w:val="3F4239"/>
        </w:rPr>
      </w:pPr>
      <w:r>
        <w:rPr>
          <w:rFonts w:ascii="Open Sans" w:hAnsi="Open Sans" w:cs="Open Sans"/>
          <w:color w:val="3F4239"/>
        </w:rPr>
        <w:t>All this is not the result of accident. It has a philosophical cause. Without the </w:t>
      </w:r>
      <w:r>
        <w:rPr>
          <w:rStyle w:val="Emphasis"/>
          <w:rFonts w:ascii="Open Sans" w:hAnsi="Open Sans" w:cs="Open Sans"/>
          <w:color w:val="3F4239"/>
        </w:rPr>
        <w:t>Constitution</w:t>
      </w:r>
      <w:r>
        <w:rPr>
          <w:rFonts w:ascii="Open Sans" w:hAnsi="Open Sans" w:cs="Open Sans"/>
          <w:color w:val="3F4239"/>
        </w:rPr>
        <w:t> and the </w:t>
      </w:r>
      <w:r>
        <w:rPr>
          <w:rStyle w:val="Emphasis"/>
          <w:rFonts w:ascii="Open Sans" w:hAnsi="Open Sans" w:cs="Open Sans"/>
          <w:color w:val="3F4239"/>
        </w:rPr>
        <w:t>Union</w:t>
      </w:r>
      <w:r>
        <w:rPr>
          <w:rFonts w:ascii="Open Sans" w:hAnsi="Open Sans" w:cs="Open Sans"/>
          <w:color w:val="3F4239"/>
        </w:rPr>
        <w:t>, we could not have attained the result; but even these, are not the primary cause of our great prosperity. There is something back of these, entwining itself more closely about the human heart. That something, is the principle of “Liberty to all” — the principle that clears the </w:t>
      </w:r>
      <w:r>
        <w:rPr>
          <w:rStyle w:val="Emphasis"/>
          <w:rFonts w:ascii="Open Sans" w:hAnsi="Open Sans" w:cs="Open Sans"/>
          <w:color w:val="3F4239"/>
        </w:rPr>
        <w:t>path</w:t>
      </w:r>
      <w:r>
        <w:rPr>
          <w:rFonts w:ascii="Open Sans" w:hAnsi="Open Sans" w:cs="Open Sans"/>
          <w:color w:val="3F4239"/>
        </w:rPr>
        <w:t> for all — gives </w:t>
      </w:r>
      <w:r>
        <w:rPr>
          <w:rStyle w:val="Emphasis"/>
          <w:rFonts w:ascii="Open Sans" w:hAnsi="Open Sans" w:cs="Open Sans"/>
          <w:color w:val="3F4239"/>
        </w:rPr>
        <w:t>hope</w:t>
      </w:r>
      <w:r>
        <w:rPr>
          <w:rFonts w:ascii="Open Sans" w:hAnsi="Open Sans" w:cs="Open Sans"/>
          <w:color w:val="3F4239"/>
        </w:rPr>
        <w:t> to all — and, by consequence, </w:t>
      </w:r>
      <w:proofErr w:type="spellStart"/>
      <w:r>
        <w:rPr>
          <w:rStyle w:val="Emphasis"/>
          <w:rFonts w:ascii="Open Sans" w:hAnsi="Open Sans" w:cs="Open Sans"/>
          <w:color w:val="3F4239"/>
        </w:rPr>
        <w:t>enterprize</w:t>
      </w:r>
      <w:proofErr w:type="spellEnd"/>
      <w:r>
        <w:rPr>
          <w:rFonts w:ascii="Open Sans" w:hAnsi="Open Sans" w:cs="Open Sans"/>
          <w:color w:val="3F4239"/>
        </w:rPr>
        <w:t>, and </w:t>
      </w:r>
      <w:r>
        <w:rPr>
          <w:rStyle w:val="Emphasis"/>
          <w:rFonts w:ascii="Open Sans" w:hAnsi="Open Sans" w:cs="Open Sans"/>
          <w:color w:val="3F4239"/>
        </w:rPr>
        <w:t>industry</w:t>
      </w:r>
      <w:r>
        <w:rPr>
          <w:rFonts w:ascii="Open Sans" w:hAnsi="Open Sans" w:cs="Open Sans"/>
          <w:color w:val="3F4239"/>
        </w:rPr>
        <w:t> to all.</w:t>
      </w:r>
    </w:p>
    <w:p w:rsidR="00323305" w:rsidRDefault="00323305" w:rsidP="00323305">
      <w:pPr>
        <w:pStyle w:val="NormalWeb"/>
        <w:shd w:val="clear" w:color="auto" w:fill="FEFEFE"/>
        <w:spacing w:before="0" w:beforeAutospacing="0" w:after="375" w:afterAutospacing="0"/>
        <w:rPr>
          <w:rFonts w:ascii="Open Sans" w:hAnsi="Open Sans" w:cs="Open Sans"/>
          <w:color w:val="3F4239"/>
        </w:rPr>
      </w:pPr>
      <w:r>
        <w:rPr>
          <w:rFonts w:ascii="Open Sans" w:hAnsi="Open Sans" w:cs="Open Sans"/>
          <w:color w:val="3F4239"/>
        </w:rPr>
        <w:t>The </w:t>
      </w:r>
      <w:r>
        <w:rPr>
          <w:rStyle w:val="Emphasis"/>
          <w:rFonts w:ascii="Open Sans" w:hAnsi="Open Sans" w:cs="Open Sans"/>
          <w:color w:val="3F4239"/>
        </w:rPr>
        <w:t>expression</w:t>
      </w:r>
      <w:r>
        <w:rPr>
          <w:rFonts w:ascii="Open Sans" w:hAnsi="Open Sans" w:cs="Open Sans"/>
          <w:color w:val="3F4239"/>
        </w:rPr>
        <w:t> of that principle, in our Declaration of Independence, was most happy, and fortunate. </w:t>
      </w:r>
      <w:r>
        <w:rPr>
          <w:rStyle w:val="Emphasis"/>
          <w:rFonts w:ascii="Open Sans" w:hAnsi="Open Sans" w:cs="Open Sans"/>
          <w:color w:val="3F4239"/>
        </w:rPr>
        <w:t>Without</w:t>
      </w:r>
      <w:r>
        <w:rPr>
          <w:rFonts w:ascii="Open Sans" w:hAnsi="Open Sans" w:cs="Open Sans"/>
          <w:color w:val="3F4239"/>
        </w:rPr>
        <w:t> this, as well as </w:t>
      </w:r>
      <w:r>
        <w:rPr>
          <w:rStyle w:val="Emphasis"/>
          <w:rFonts w:ascii="Open Sans" w:hAnsi="Open Sans" w:cs="Open Sans"/>
          <w:color w:val="3F4239"/>
        </w:rPr>
        <w:t>with</w:t>
      </w:r>
      <w:r>
        <w:rPr>
          <w:rFonts w:ascii="Open Sans" w:hAnsi="Open Sans" w:cs="Open Sans"/>
          <w:color w:val="3F4239"/>
        </w:rPr>
        <w:t> it, we could have declared our independence of Great Britain; but </w:t>
      </w:r>
      <w:r>
        <w:rPr>
          <w:rStyle w:val="Emphasis"/>
          <w:rFonts w:ascii="Open Sans" w:hAnsi="Open Sans" w:cs="Open Sans"/>
          <w:color w:val="3F4239"/>
        </w:rPr>
        <w:t>without</w:t>
      </w:r>
      <w:r>
        <w:rPr>
          <w:rFonts w:ascii="Open Sans" w:hAnsi="Open Sans" w:cs="Open Sans"/>
          <w:color w:val="3F4239"/>
        </w:rPr>
        <w:t> it, we could not, I think, have secured our free government, and consequent prosperity. No oppressed, people will </w:t>
      </w:r>
      <w:r>
        <w:rPr>
          <w:rStyle w:val="Emphasis"/>
          <w:rFonts w:ascii="Open Sans" w:hAnsi="Open Sans" w:cs="Open Sans"/>
          <w:color w:val="3F4239"/>
        </w:rPr>
        <w:t>fight</w:t>
      </w:r>
      <w:r>
        <w:rPr>
          <w:rFonts w:ascii="Open Sans" w:hAnsi="Open Sans" w:cs="Open Sans"/>
          <w:color w:val="3F4239"/>
        </w:rPr>
        <w:t>, and </w:t>
      </w:r>
      <w:r>
        <w:rPr>
          <w:rStyle w:val="Emphasis"/>
          <w:rFonts w:ascii="Open Sans" w:hAnsi="Open Sans" w:cs="Open Sans"/>
          <w:color w:val="3F4239"/>
        </w:rPr>
        <w:t>endure</w:t>
      </w:r>
      <w:r>
        <w:rPr>
          <w:rFonts w:ascii="Open Sans" w:hAnsi="Open Sans" w:cs="Open Sans"/>
          <w:color w:val="3F4239"/>
        </w:rPr>
        <w:t xml:space="preserve">, as our fathers did, without the promise of something better, </w:t>
      </w:r>
      <w:proofErr w:type="gramStart"/>
      <w:r>
        <w:rPr>
          <w:rFonts w:ascii="Open Sans" w:hAnsi="Open Sans" w:cs="Open Sans"/>
          <w:color w:val="3F4239"/>
        </w:rPr>
        <w:t>than</w:t>
      </w:r>
      <w:proofErr w:type="gramEnd"/>
      <w:r>
        <w:rPr>
          <w:rFonts w:ascii="Open Sans" w:hAnsi="Open Sans" w:cs="Open Sans"/>
          <w:color w:val="3F4239"/>
        </w:rPr>
        <w:t xml:space="preserve"> a mere change of masters.</w:t>
      </w:r>
    </w:p>
    <w:p w:rsidR="00323305" w:rsidRDefault="00323305" w:rsidP="00323305">
      <w:pPr>
        <w:pStyle w:val="NormalWeb"/>
        <w:shd w:val="clear" w:color="auto" w:fill="FEFEFE"/>
        <w:spacing w:before="0" w:beforeAutospacing="0" w:after="375" w:afterAutospacing="0"/>
        <w:rPr>
          <w:rFonts w:ascii="Open Sans" w:hAnsi="Open Sans" w:cs="Open Sans"/>
          <w:color w:val="3F4239"/>
        </w:rPr>
      </w:pPr>
      <w:r>
        <w:rPr>
          <w:rFonts w:ascii="Open Sans" w:hAnsi="Open Sans" w:cs="Open Sans"/>
          <w:color w:val="3F4239"/>
        </w:rPr>
        <w:t>The assertion of that </w:t>
      </w:r>
      <w:r>
        <w:rPr>
          <w:rStyle w:val="Emphasis"/>
          <w:rFonts w:ascii="Open Sans" w:hAnsi="Open Sans" w:cs="Open Sans"/>
          <w:color w:val="3F4239"/>
        </w:rPr>
        <w:t>principle</w:t>
      </w:r>
      <w:r>
        <w:rPr>
          <w:rFonts w:ascii="Open Sans" w:hAnsi="Open Sans" w:cs="Open Sans"/>
          <w:color w:val="3F4239"/>
        </w:rPr>
        <w:t>, at </w:t>
      </w:r>
      <w:r>
        <w:rPr>
          <w:rStyle w:val="Emphasis"/>
          <w:rFonts w:ascii="Open Sans" w:hAnsi="Open Sans" w:cs="Open Sans"/>
          <w:color w:val="3F4239"/>
        </w:rPr>
        <w:t>that time</w:t>
      </w:r>
      <w:r>
        <w:rPr>
          <w:rFonts w:ascii="Open Sans" w:hAnsi="Open Sans" w:cs="Open Sans"/>
          <w:color w:val="3F4239"/>
        </w:rPr>
        <w:t>, was </w:t>
      </w:r>
      <w:r>
        <w:rPr>
          <w:rStyle w:val="Emphasis"/>
          <w:rFonts w:ascii="Open Sans" w:hAnsi="Open Sans" w:cs="Open Sans"/>
          <w:color w:val="3F4239"/>
        </w:rPr>
        <w:t>the</w:t>
      </w:r>
      <w:r>
        <w:rPr>
          <w:rFonts w:ascii="Open Sans" w:hAnsi="Open Sans" w:cs="Open Sans"/>
          <w:color w:val="3F4239"/>
        </w:rPr>
        <w:t> word, “</w:t>
      </w:r>
      <w:r>
        <w:rPr>
          <w:rStyle w:val="Emphasis"/>
          <w:rFonts w:ascii="Open Sans" w:hAnsi="Open Sans" w:cs="Open Sans"/>
          <w:color w:val="3F4239"/>
        </w:rPr>
        <w:t>fitly spoken</w:t>
      </w:r>
      <w:r>
        <w:rPr>
          <w:rFonts w:ascii="Open Sans" w:hAnsi="Open Sans" w:cs="Open Sans"/>
          <w:color w:val="3F4239"/>
        </w:rPr>
        <w:t>” which has proved an “apple of gold” to us. The </w:t>
      </w:r>
      <w:r>
        <w:rPr>
          <w:rStyle w:val="Emphasis"/>
          <w:rFonts w:ascii="Open Sans" w:hAnsi="Open Sans" w:cs="Open Sans"/>
          <w:color w:val="3F4239"/>
        </w:rPr>
        <w:t>Union</w:t>
      </w:r>
      <w:r>
        <w:rPr>
          <w:rFonts w:ascii="Open Sans" w:hAnsi="Open Sans" w:cs="Open Sans"/>
          <w:color w:val="3F4239"/>
        </w:rPr>
        <w:t>, and the </w:t>
      </w:r>
      <w:r>
        <w:rPr>
          <w:rStyle w:val="Emphasis"/>
          <w:rFonts w:ascii="Open Sans" w:hAnsi="Open Sans" w:cs="Open Sans"/>
          <w:color w:val="3F4239"/>
        </w:rPr>
        <w:t>Constitution</w:t>
      </w:r>
      <w:r>
        <w:rPr>
          <w:rFonts w:ascii="Open Sans" w:hAnsi="Open Sans" w:cs="Open Sans"/>
          <w:color w:val="3F4239"/>
        </w:rPr>
        <w:t>, are the </w:t>
      </w:r>
      <w:r>
        <w:rPr>
          <w:rStyle w:val="Emphasis"/>
          <w:rFonts w:ascii="Open Sans" w:hAnsi="Open Sans" w:cs="Open Sans"/>
          <w:color w:val="3F4239"/>
        </w:rPr>
        <w:t>picture</w:t>
      </w:r>
      <w:r>
        <w:rPr>
          <w:rFonts w:ascii="Open Sans" w:hAnsi="Open Sans" w:cs="Open Sans"/>
          <w:color w:val="3F4239"/>
        </w:rPr>
        <w:t> of </w:t>
      </w:r>
      <w:r>
        <w:rPr>
          <w:rStyle w:val="Emphasis"/>
          <w:rFonts w:ascii="Open Sans" w:hAnsi="Open Sans" w:cs="Open Sans"/>
          <w:color w:val="3F4239"/>
        </w:rPr>
        <w:t>silver</w:t>
      </w:r>
      <w:r>
        <w:rPr>
          <w:rFonts w:ascii="Open Sans" w:hAnsi="Open Sans" w:cs="Open Sans"/>
          <w:color w:val="3F4239"/>
        </w:rPr>
        <w:t>, subsequently framed around it. The picture was made, not to </w:t>
      </w:r>
      <w:r>
        <w:rPr>
          <w:rStyle w:val="Emphasis"/>
          <w:rFonts w:ascii="Open Sans" w:hAnsi="Open Sans" w:cs="Open Sans"/>
          <w:color w:val="3F4239"/>
        </w:rPr>
        <w:t>conceal</w:t>
      </w:r>
      <w:r>
        <w:rPr>
          <w:rFonts w:ascii="Open Sans" w:hAnsi="Open Sans" w:cs="Open Sans"/>
          <w:color w:val="3F4239"/>
        </w:rPr>
        <w:t>, or </w:t>
      </w:r>
      <w:r>
        <w:rPr>
          <w:rStyle w:val="Emphasis"/>
          <w:rFonts w:ascii="Open Sans" w:hAnsi="Open Sans" w:cs="Open Sans"/>
          <w:color w:val="3F4239"/>
        </w:rPr>
        <w:t>destroy</w:t>
      </w:r>
      <w:r>
        <w:rPr>
          <w:rFonts w:ascii="Open Sans" w:hAnsi="Open Sans" w:cs="Open Sans"/>
          <w:color w:val="3F4239"/>
        </w:rPr>
        <w:t> the apple; but to </w:t>
      </w:r>
      <w:r>
        <w:rPr>
          <w:rStyle w:val="Emphasis"/>
          <w:rFonts w:ascii="Open Sans" w:hAnsi="Open Sans" w:cs="Open Sans"/>
          <w:color w:val="3F4239"/>
        </w:rPr>
        <w:t>adorn</w:t>
      </w:r>
      <w:r>
        <w:rPr>
          <w:rFonts w:ascii="Open Sans" w:hAnsi="Open Sans" w:cs="Open Sans"/>
          <w:color w:val="3F4239"/>
        </w:rPr>
        <w:t>, and </w:t>
      </w:r>
      <w:r>
        <w:rPr>
          <w:rStyle w:val="Emphasis"/>
          <w:rFonts w:ascii="Open Sans" w:hAnsi="Open Sans" w:cs="Open Sans"/>
          <w:color w:val="3F4239"/>
        </w:rPr>
        <w:t>preserve</w:t>
      </w:r>
      <w:r>
        <w:rPr>
          <w:rFonts w:ascii="Open Sans" w:hAnsi="Open Sans" w:cs="Open Sans"/>
          <w:color w:val="3F4239"/>
        </w:rPr>
        <w:t> it. The </w:t>
      </w:r>
      <w:r>
        <w:rPr>
          <w:rStyle w:val="Emphasis"/>
          <w:rFonts w:ascii="Open Sans" w:hAnsi="Open Sans" w:cs="Open Sans"/>
          <w:color w:val="3F4239"/>
        </w:rPr>
        <w:t>picture</w:t>
      </w:r>
      <w:r>
        <w:rPr>
          <w:rFonts w:ascii="Open Sans" w:hAnsi="Open Sans" w:cs="Open Sans"/>
          <w:color w:val="3F4239"/>
        </w:rPr>
        <w:t> was made </w:t>
      </w:r>
      <w:r>
        <w:rPr>
          <w:rStyle w:val="Emphasis"/>
          <w:rFonts w:ascii="Open Sans" w:hAnsi="Open Sans" w:cs="Open Sans"/>
          <w:color w:val="3F4239"/>
        </w:rPr>
        <w:t>for</w:t>
      </w:r>
      <w:r>
        <w:rPr>
          <w:rFonts w:ascii="Open Sans" w:hAnsi="Open Sans" w:cs="Open Sans"/>
          <w:color w:val="3F4239"/>
        </w:rPr>
        <w:t> the apple — </w:t>
      </w:r>
      <w:r>
        <w:rPr>
          <w:rStyle w:val="Emphasis"/>
          <w:rFonts w:ascii="Open Sans" w:hAnsi="Open Sans" w:cs="Open Sans"/>
          <w:color w:val="3F4239"/>
        </w:rPr>
        <w:t>not</w:t>
      </w:r>
      <w:r>
        <w:rPr>
          <w:rFonts w:ascii="Open Sans" w:hAnsi="Open Sans" w:cs="Open Sans"/>
          <w:color w:val="3F4239"/>
        </w:rPr>
        <w:t> the apple for the picture.</w:t>
      </w:r>
    </w:p>
    <w:p w:rsidR="00323305" w:rsidRDefault="00323305" w:rsidP="00323305">
      <w:pPr>
        <w:pStyle w:val="NormalWeb"/>
        <w:shd w:val="clear" w:color="auto" w:fill="FEFEFE"/>
        <w:spacing w:before="0" w:beforeAutospacing="0" w:after="375" w:afterAutospacing="0"/>
        <w:rPr>
          <w:rFonts w:ascii="Open Sans" w:hAnsi="Open Sans" w:cs="Open Sans"/>
          <w:color w:val="3F4239"/>
        </w:rPr>
      </w:pPr>
      <w:proofErr w:type="gramStart"/>
      <w:r>
        <w:rPr>
          <w:rFonts w:ascii="Open Sans" w:hAnsi="Open Sans" w:cs="Open Sans"/>
          <w:color w:val="3F4239"/>
        </w:rPr>
        <w:t>So</w:t>
      </w:r>
      <w:proofErr w:type="gramEnd"/>
      <w:r>
        <w:rPr>
          <w:rFonts w:ascii="Open Sans" w:hAnsi="Open Sans" w:cs="Open Sans"/>
          <w:color w:val="3F4239"/>
        </w:rPr>
        <w:t xml:space="preserve"> let us act, that neither </w:t>
      </w:r>
      <w:r>
        <w:rPr>
          <w:rStyle w:val="Emphasis"/>
          <w:rFonts w:ascii="Open Sans" w:hAnsi="Open Sans" w:cs="Open Sans"/>
          <w:color w:val="3F4239"/>
        </w:rPr>
        <w:t>picture</w:t>
      </w:r>
      <w:r>
        <w:rPr>
          <w:rFonts w:ascii="Open Sans" w:hAnsi="Open Sans" w:cs="Open Sans"/>
          <w:color w:val="3F4239"/>
        </w:rPr>
        <w:t>, or </w:t>
      </w:r>
      <w:r>
        <w:rPr>
          <w:rStyle w:val="Emphasis"/>
          <w:rFonts w:ascii="Open Sans" w:hAnsi="Open Sans" w:cs="Open Sans"/>
          <w:color w:val="3F4239"/>
        </w:rPr>
        <w:t>apple</w:t>
      </w:r>
      <w:r>
        <w:rPr>
          <w:rFonts w:ascii="Open Sans" w:hAnsi="Open Sans" w:cs="Open Sans"/>
          <w:color w:val="3F4239"/>
        </w:rPr>
        <w:t> shall ever be blurred, or bruised or broken.</w:t>
      </w:r>
    </w:p>
    <w:p w:rsidR="00323305" w:rsidRDefault="00323305" w:rsidP="00323305">
      <w:pPr>
        <w:pStyle w:val="NormalWeb"/>
        <w:shd w:val="clear" w:color="auto" w:fill="FEFEFE"/>
        <w:spacing w:before="0" w:beforeAutospacing="0" w:after="375" w:afterAutospacing="0"/>
        <w:rPr>
          <w:rFonts w:ascii="Open Sans" w:hAnsi="Open Sans" w:cs="Open Sans"/>
          <w:color w:val="3F4239"/>
        </w:rPr>
      </w:pPr>
      <w:r>
        <w:rPr>
          <w:rFonts w:ascii="Open Sans" w:hAnsi="Open Sans" w:cs="Open Sans"/>
          <w:color w:val="3F4239"/>
        </w:rPr>
        <w:t>That we may so act, we must study, and understand the points of danger.</w:t>
      </w:r>
    </w:p>
    <w:p w:rsidR="007E407A" w:rsidRDefault="007E407A"/>
    <w:sectPr w:rsidR="007E407A" w:rsidSect="006858D0">
      <w:pgSz w:w="12240" w:h="15840"/>
      <w:pgMar w:top="900" w:right="117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05"/>
    <w:rsid w:val="00323305"/>
    <w:rsid w:val="006858D0"/>
    <w:rsid w:val="007E4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F46D"/>
  <w15:chartTrackingRefBased/>
  <w15:docId w15:val="{7A310ABA-2D98-4C04-B672-91F1D698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3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3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2570">
      <w:bodyDiv w:val="1"/>
      <w:marLeft w:val="0"/>
      <w:marRight w:val="0"/>
      <w:marTop w:val="0"/>
      <w:marBottom w:val="0"/>
      <w:divBdr>
        <w:top w:val="none" w:sz="0" w:space="0" w:color="auto"/>
        <w:left w:val="none" w:sz="0" w:space="0" w:color="auto"/>
        <w:bottom w:val="none" w:sz="0" w:space="0" w:color="auto"/>
        <w:right w:val="none" w:sz="0" w:space="0" w:color="auto"/>
      </w:divBdr>
    </w:div>
    <w:div w:id="44342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cp:revision>
  <dcterms:created xsi:type="dcterms:W3CDTF">2020-12-22T14:16:00Z</dcterms:created>
  <dcterms:modified xsi:type="dcterms:W3CDTF">2020-12-22T14:19:00Z</dcterms:modified>
</cp:coreProperties>
</file>